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7908" w14:textId="30E10652" w:rsidR="000E170C" w:rsidRPr="007E7EBC" w:rsidRDefault="002467C9">
      <w:pPr>
        <w:rPr>
          <w:rFonts w:ascii="Century Gothic" w:hAnsi="Century Gothic"/>
          <w:b/>
          <w:bCs/>
        </w:rPr>
      </w:pPr>
      <w:r w:rsidRPr="007E7EBC">
        <w:rPr>
          <w:rFonts w:ascii="Century Gothic" w:hAnsi="Century Gothic"/>
          <w:b/>
          <w:bCs/>
        </w:rPr>
        <w:t xml:space="preserve">Community Health </w:t>
      </w:r>
      <w:r w:rsidR="007E7EBC" w:rsidRPr="007E7EBC">
        <w:rPr>
          <w:rFonts w:ascii="Century Gothic" w:hAnsi="Century Gothic"/>
          <w:b/>
          <w:bCs/>
        </w:rPr>
        <w:t xml:space="preserve">Improvement Plan </w:t>
      </w:r>
      <w:r w:rsidRPr="007E7EBC">
        <w:rPr>
          <w:rFonts w:ascii="Century Gothic" w:hAnsi="Century Gothic"/>
          <w:b/>
          <w:bCs/>
        </w:rPr>
        <w:t xml:space="preserve">Issue Prioritization Results </w:t>
      </w:r>
    </w:p>
    <w:p w14:paraId="5CE9DEC6" w14:textId="08C0182C" w:rsidR="002467C9" w:rsidRPr="007E7EBC" w:rsidRDefault="002467C9">
      <w:pPr>
        <w:rPr>
          <w:rFonts w:ascii="Century Schoolbook" w:hAnsi="Century Schoolbook"/>
        </w:rPr>
      </w:pPr>
      <w:r w:rsidRPr="007E7EBC">
        <w:rPr>
          <w:rFonts w:ascii="Century Schoolbook" w:hAnsi="Century Schoolbook"/>
        </w:rPr>
        <w:t xml:space="preserve">Thank you for participating in the Community Health Improvement Plan </w:t>
      </w:r>
      <w:r w:rsidR="00A35E51" w:rsidRPr="007E7EBC">
        <w:rPr>
          <w:rFonts w:ascii="Century Schoolbook" w:hAnsi="Century Schoolbook"/>
        </w:rPr>
        <w:t>(</w:t>
      </w:r>
      <w:r w:rsidRPr="007E7EBC">
        <w:rPr>
          <w:rFonts w:ascii="Century Schoolbook" w:hAnsi="Century Schoolbook"/>
        </w:rPr>
        <w:t>CHIP</w:t>
      </w:r>
      <w:r w:rsidR="00A35E51" w:rsidRPr="007E7EBC">
        <w:rPr>
          <w:rFonts w:ascii="Century Schoolbook" w:hAnsi="Century Schoolbook"/>
        </w:rPr>
        <w:t>)</w:t>
      </w:r>
      <w:r w:rsidRPr="007E7EBC">
        <w:rPr>
          <w:rFonts w:ascii="Century Schoolbook" w:hAnsi="Century Schoolbook"/>
        </w:rPr>
        <w:t xml:space="preserve"> Issue Prioritization Meeting on </w:t>
      </w:r>
      <w:r w:rsidR="00AD6511" w:rsidRPr="007E7EBC">
        <w:rPr>
          <w:rFonts w:ascii="Century Schoolbook" w:hAnsi="Century Schoolbook"/>
        </w:rPr>
        <w:t>December</w:t>
      </w:r>
      <w:r w:rsidRPr="007E7EBC">
        <w:rPr>
          <w:rFonts w:ascii="Century Schoolbook" w:hAnsi="Century Schoolbook"/>
        </w:rPr>
        <w:t xml:space="preserve"> </w:t>
      </w:r>
      <w:r w:rsidR="000E6247" w:rsidRPr="007E7EBC">
        <w:rPr>
          <w:rFonts w:ascii="Century Schoolbook" w:hAnsi="Century Schoolbook"/>
        </w:rPr>
        <w:t>8</w:t>
      </w:r>
      <w:r w:rsidRPr="007E7EBC">
        <w:rPr>
          <w:rFonts w:ascii="Century Schoolbook" w:hAnsi="Century Schoolbook"/>
        </w:rPr>
        <w:t xml:space="preserve">, 2021. </w:t>
      </w:r>
      <w:r w:rsidR="00E969FE" w:rsidRPr="007E7EBC">
        <w:rPr>
          <w:rFonts w:ascii="Century Schoolbook" w:hAnsi="Century Schoolbook"/>
        </w:rPr>
        <w:t>In the results, b</w:t>
      </w:r>
      <w:r w:rsidRPr="007E7EBC">
        <w:rPr>
          <w:rFonts w:ascii="Century Schoolbook" w:hAnsi="Century Schoolbook"/>
        </w:rPr>
        <w:t>elow</w:t>
      </w:r>
      <w:r w:rsidR="00E969FE" w:rsidRPr="007E7EBC">
        <w:rPr>
          <w:rFonts w:ascii="Century Schoolbook" w:hAnsi="Century Schoolbook"/>
        </w:rPr>
        <w:t>, you will see that</w:t>
      </w:r>
      <w:r w:rsidR="00A35E51" w:rsidRPr="007E7EBC">
        <w:rPr>
          <w:rFonts w:ascii="Century Schoolbook" w:hAnsi="Century Schoolbook"/>
        </w:rPr>
        <w:t xml:space="preserve"> the top </w:t>
      </w:r>
      <w:r w:rsidR="000E6247" w:rsidRPr="007E7EBC">
        <w:rPr>
          <w:rFonts w:ascii="Century Schoolbook" w:hAnsi="Century Schoolbook"/>
        </w:rPr>
        <w:t xml:space="preserve">two </w:t>
      </w:r>
      <w:r w:rsidR="00A35E51" w:rsidRPr="007E7EBC">
        <w:rPr>
          <w:rFonts w:ascii="Century Schoolbook" w:hAnsi="Century Schoolbook"/>
        </w:rPr>
        <w:t xml:space="preserve">issues with the highest average scores were: </w:t>
      </w:r>
      <w:r w:rsidR="00A35E51" w:rsidRPr="007E7EBC">
        <w:rPr>
          <w:rFonts w:ascii="Century Schoolbook" w:hAnsi="Century Schoolbook"/>
          <w:b/>
          <w:bCs/>
        </w:rPr>
        <w:t xml:space="preserve">1) </w:t>
      </w:r>
      <w:r w:rsidR="000E6247" w:rsidRPr="007E7EBC">
        <w:rPr>
          <w:rFonts w:ascii="Century Schoolbook" w:hAnsi="Century Schoolbook"/>
          <w:b/>
          <w:bCs/>
        </w:rPr>
        <w:t>Mental Healthcare Access and</w:t>
      </w:r>
      <w:r w:rsidR="00A35E51" w:rsidRPr="007E7EBC">
        <w:rPr>
          <w:rFonts w:ascii="Century Schoolbook" w:hAnsi="Century Schoolbook"/>
          <w:b/>
          <w:bCs/>
        </w:rPr>
        <w:t xml:space="preserve"> 2</w:t>
      </w:r>
      <w:r w:rsidR="000E6247" w:rsidRPr="007E7EBC">
        <w:rPr>
          <w:rFonts w:ascii="Century Schoolbook" w:hAnsi="Century Schoolbook"/>
          <w:b/>
          <w:bCs/>
        </w:rPr>
        <w:t>) Housing.</w:t>
      </w:r>
      <w:r w:rsidR="007E7EBC">
        <w:rPr>
          <w:rFonts w:ascii="Century Schoolbook" w:hAnsi="Century Schoolbook"/>
          <w:b/>
          <w:bCs/>
        </w:rPr>
        <w:t xml:space="preserve"> </w:t>
      </w:r>
      <w:r w:rsidR="003D3C01" w:rsidRPr="003D3C01">
        <w:rPr>
          <w:rFonts w:ascii="Century Schoolbook" w:hAnsi="Century Schoolbook"/>
        </w:rPr>
        <w:t>The</w:t>
      </w:r>
      <w:r w:rsidR="000E6247" w:rsidRPr="003D3C01">
        <w:rPr>
          <w:rFonts w:ascii="Century Schoolbook" w:hAnsi="Century Schoolbook"/>
        </w:rPr>
        <w:t xml:space="preserve"> </w:t>
      </w:r>
      <w:r w:rsidR="00D764DF" w:rsidRPr="003D3C01">
        <w:rPr>
          <w:rFonts w:ascii="Century Schoolbook" w:hAnsi="Century Schoolbook"/>
        </w:rPr>
        <w:t xml:space="preserve">two main </w:t>
      </w:r>
      <w:r w:rsidR="000E6247" w:rsidRPr="003D3C01">
        <w:rPr>
          <w:rFonts w:ascii="Century Schoolbook" w:hAnsi="Century Schoolbook"/>
        </w:rPr>
        <w:t xml:space="preserve">issues that will be the focus of the </w:t>
      </w:r>
      <w:r w:rsidR="000E6247" w:rsidRPr="003D3C01">
        <w:rPr>
          <w:rFonts w:ascii="Century Schoolbook" w:hAnsi="Century Schoolbook"/>
          <w:b/>
          <w:bCs/>
        </w:rPr>
        <w:t>2022-202</w:t>
      </w:r>
      <w:r w:rsidR="00D764DF" w:rsidRPr="003D3C01">
        <w:rPr>
          <w:rFonts w:ascii="Century Schoolbook" w:hAnsi="Century Schoolbook"/>
          <w:b/>
          <w:bCs/>
        </w:rPr>
        <w:t>4</w:t>
      </w:r>
      <w:r w:rsidR="000E6247" w:rsidRPr="003D3C01">
        <w:rPr>
          <w:rFonts w:ascii="Century Schoolbook" w:hAnsi="Century Schoolbook"/>
          <w:b/>
          <w:bCs/>
        </w:rPr>
        <w:t xml:space="preserve"> CHIP</w:t>
      </w:r>
      <w:r w:rsidR="00D764DF" w:rsidRPr="003D3C01">
        <w:rPr>
          <w:rFonts w:ascii="Century Schoolbook" w:hAnsi="Century Schoolbook"/>
        </w:rPr>
        <w:t xml:space="preserve"> are</w:t>
      </w:r>
      <w:r w:rsidR="00D764DF" w:rsidRPr="007E7EBC">
        <w:rPr>
          <w:rFonts w:ascii="Century Schoolbook" w:hAnsi="Century Schoolbook"/>
          <w:b/>
          <w:bCs/>
        </w:rPr>
        <w:t xml:space="preserve"> Mental Healt</w:t>
      </w:r>
      <w:r w:rsidR="007A5955" w:rsidRPr="007E7EBC">
        <w:rPr>
          <w:rFonts w:ascii="Century Schoolbook" w:hAnsi="Century Schoolbook"/>
          <w:b/>
          <w:bCs/>
        </w:rPr>
        <w:t>h</w:t>
      </w:r>
      <w:r w:rsidR="00D764DF" w:rsidRPr="007E7EBC">
        <w:rPr>
          <w:rFonts w:ascii="Century Schoolbook" w:hAnsi="Century Schoolbook"/>
          <w:b/>
          <w:bCs/>
        </w:rPr>
        <w:t xml:space="preserve"> (both </w:t>
      </w:r>
      <w:r w:rsidR="003D3C01">
        <w:rPr>
          <w:rFonts w:ascii="Century Schoolbook" w:hAnsi="Century Schoolbook"/>
          <w:b/>
          <w:bCs/>
        </w:rPr>
        <w:t xml:space="preserve">Mental </w:t>
      </w:r>
      <w:r w:rsidR="007A5955" w:rsidRPr="007E7EBC">
        <w:rPr>
          <w:rFonts w:ascii="Century Schoolbook" w:hAnsi="Century Schoolbook"/>
          <w:b/>
          <w:bCs/>
        </w:rPr>
        <w:t xml:space="preserve">Healthcare </w:t>
      </w:r>
      <w:r w:rsidR="00D764DF" w:rsidRPr="007E7EBC">
        <w:rPr>
          <w:rFonts w:ascii="Century Schoolbook" w:hAnsi="Century Schoolbook"/>
          <w:b/>
          <w:bCs/>
        </w:rPr>
        <w:t xml:space="preserve">Access and </w:t>
      </w:r>
      <w:r w:rsidR="003D3C01">
        <w:rPr>
          <w:rFonts w:ascii="Century Schoolbook" w:hAnsi="Century Schoolbook"/>
          <w:b/>
          <w:bCs/>
        </w:rPr>
        <w:t xml:space="preserve">Mental Health </w:t>
      </w:r>
      <w:r w:rsidR="00D764DF" w:rsidRPr="007E7EBC">
        <w:rPr>
          <w:rFonts w:ascii="Century Schoolbook" w:hAnsi="Century Schoolbook"/>
          <w:b/>
          <w:bCs/>
        </w:rPr>
        <w:t>Indicator</w:t>
      </w:r>
      <w:r w:rsidR="007A5955" w:rsidRPr="007E7EBC">
        <w:rPr>
          <w:rFonts w:ascii="Century Schoolbook" w:hAnsi="Century Schoolbook"/>
          <w:b/>
          <w:bCs/>
        </w:rPr>
        <w:t>s</w:t>
      </w:r>
      <w:r w:rsidR="00D764DF" w:rsidRPr="007E7EBC">
        <w:rPr>
          <w:rFonts w:ascii="Century Schoolbook" w:hAnsi="Century Schoolbook"/>
          <w:b/>
          <w:bCs/>
        </w:rPr>
        <w:t xml:space="preserve">) </w:t>
      </w:r>
      <w:r w:rsidR="00D764DF" w:rsidRPr="003D3C01">
        <w:rPr>
          <w:rFonts w:ascii="Century Schoolbook" w:hAnsi="Century Schoolbook"/>
        </w:rPr>
        <w:t>and</w:t>
      </w:r>
      <w:r w:rsidR="00D764DF" w:rsidRPr="007E7EBC">
        <w:rPr>
          <w:rFonts w:ascii="Century Schoolbook" w:hAnsi="Century Schoolbook"/>
          <w:b/>
          <w:bCs/>
        </w:rPr>
        <w:t xml:space="preserve"> Housing. </w:t>
      </w:r>
      <w:r w:rsidR="00D764DF" w:rsidRPr="007E7EBC">
        <w:rPr>
          <w:rFonts w:ascii="Century Schoolbook" w:hAnsi="Century Schoolbook"/>
        </w:rPr>
        <w:t xml:space="preserve">It was decided that </w:t>
      </w:r>
      <w:r w:rsidR="007A5955" w:rsidRPr="007E7EBC">
        <w:rPr>
          <w:rFonts w:ascii="Century Schoolbook" w:hAnsi="Century Schoolbook"/>
        </w:rPr>
        <w:t xml:space="preserve">both Mental Healthcare Access and Mental Health Indicators would be a focus of the CHIP because of the previous work </w:t>
      </w:r>
      <w:r w:rsidR="003D3C01">
        <w:rPr>
          <w:rFonts w:ascii="Century Schoolbook" w:hAnsi="Century Schoolbook"/>
        </w:rPr>
        <w:t>by the</w:t>
      </w:r>
      <w:r w:rsidR="007A5955" w:rsidRPr="007E7EBC">
        <w:rPr>
          <w:rFonts w:ascii="Century Schoolbook" w:hAnsi="Century Schoolbook"/>
        </w:rPr>
        <w:t xml:space="preserve"> Thriving Weld Healthy Mind and Spirit </w:t>
      </w:r>
      <w:r w:rsidR="003D3C01">
        <w:rPr>
          <w:rFonts w:ascii="Century Schoolbook" w:hAnsi="Century Schoolbook"/>
        </w:rPr>
        <w:t>W</w:t>
      </w:r>
      <w:r w:rsidR="007A5955" w:rsidRPr="007E7EBC">
        <w:rPr>
          <w:rFonts w:ascii="Century Schoolbook" w:hAnsi="Century Schoolbook"/>
        </w:rPr>
        <w:t xml:space="preserve">orkgroup which focused on both these aspects of mental health. </w:t>
      </w:r>
      <w:r w:rsidR="00D764DF" w:rsidRPr="007E7EBC">
        <w:rPr>
          <w:rFonts w:ascii="Century Schoolbook" w:hAnsi="Century Schoolbook"/>
        </w:rPr>
        <w:t xml:space="preserve"> </w:t>
      </w:r>
      <w:r w:rsidR="000E6247" w:rsidRPr="007E7EBC">
        <w:rPr>
          <w:rFonts w:ascii="Century Schoolbook" w:hAnsi="Century Schoolbook"/>
        </w:rPr>
        <w:t xml:space="preserve"> </w:t>
      </w:r>
    </w:p>
    <w:p w14:paraId="4BEE0398" w14:textId="19E61665" w:rsidR="00E969FE" w:rsidRDefault="001A09FB" w:rsidP="007A5955">
      <w:r>
        <w:rPr>
          <w:noProof/>
        </w:rPr>
        <mc:AlternateContent>
          <mc:Choice Requires="wps">
            <w:drawing>
              <wp:anchor distT="0" distB="0" distL="114300" distR="114300" simplePos="0" relativeHeight="251659264" behindDoc="0" locked="0" layoutInCell="1" allowOverlap="1" wp14:anchorId="01327028" wp14:editId="5CBB72B6">
                <wp:simplePos x="0" y="0"/>
                <wp:positionH relativeFrom="column">
                  <wp:posOffset>1543050</wp:posOffset>
                </wp:positionH>
                <wp:positionV relativeFrom="paragraph">
                  <wp:posOffset>1683385</wp:posOffset>
                </wp:positionV>
                <wp:extent cx="5086350" cy="0"/>
                <wp:effectExtent l="19050" t="19050" r="0" b="19050"/>
                <wp:wrapNone/>
                <wp:docPr id="3" name="Straight Connector 3"/>
                <wp:cNvGraphicFramePr/>
                <a:graphic xmlns:a="http://schemas.openxmlformats.org/drawingml/2006/main">
                  <a:graphicData uri="http://schemas.microsoft.com/office/word/2010/wordprocessingShape">
                    <wps:wsp>
                      <wps:cNvCnPr/>
                      <wps:spPr>
                        <a:xfrm flipH="1">
                          <a:off x="0" y="0"/>
                          <a:ext cx="50863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E57C5"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32.55pt" to="522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" strokecolor="black [3200]" strokeweight="3pt">
                <v:stroke joinstyle="miter"/>
              </v:line>
            </w:pict>
          </mc:Fallback>
        </mc:AlternateContent>
      </w:r>
      <w:r w:rsidR="00667CB7">
        <w:rPr>
          <w:noProof/>
        </w:rPr>
        <w:drawing>
          <wp:inline distT="0" distB="0" distL="0" distR="0" wp14:anchorId="581E4437" wp14:editId="3DC02E81">
            <wp:extent cx="7073265" cy="3962400"/>
            <wp:effectExtent l="0" t="0" r="0" b="0"/>
            <wp:docPr id="4" name="Content Placeholder 3">
              <a:extLst xmlns:a="http://schemas.openxmlformats.org/drawingml/2006/main">
                <a:ext uri="{FF2B5EF4-FFF2-40B4-BE49-F238E27FC236}">
                  <a16:creationId xmlns:a16="http://schemas.microsoft.com/office/drawing/2014/main" id="{6C70A784-DB5A-4214-A6E8-C486A4AF12F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C70A784-DB5A-4214-A6E8-C486A4AF12FF}"/>
                        </a:ext>
                      </a:extLst>
                    </pic:cNvPr>
                    <pic:cNvPicPr>
                      <a:picLocks noGrp="1" noChangeAspect="1"/>
                    </pic:cNvPicPr>
                  </pic:nvPicPr>
                  <pic:blipFill>
                    <a:blip r:embed="rId5"/>
                    <a:stretch>
                      <a:fillRect/>
                    </a:stretch>
                  </pic:blipFill>
                  <pic:spPr>
                    <a:xfrm>
                      <a:off x="0" y="0"/>
                      <a:ext cx="7073265" cy="3962400"/>
                    </a:xfrm>
                    <a:prstGeom prst="rect">
                      <a:avLst/>
                    </a:prstGeom>
                  </pic:spPr>
                </pic:pic>
              </a:graphicData>
            </a:graphic>
          </wp:inline>
        </w:drawing>
      </w:r>
    </w:p>
    <w:p w14:paraId="5B7F7271" w14:textId="77777777" w:rsidR="00C568DE" w:rsidRPr="007E7EBC" w:rsidRDefault="00C568DE" w:rsidP="00C568DE">
      <w:pPr>
        <w:spacing w:after="120"/>
        <w:rPr>
          <w:rFonts w:ascii="Century Gothic" w:hAnsi="Century Gothic"/>
          <w:b/>
          <w:bCs/>
        </w:rPr>
      </w:pPr>
      <w:r w:rsidRPr="007E7EBC">
        <w:rPr>
          <w:rFonts w:ascii="Century Gothic" w:hAnsi="Century Gothic"/>
          <w:b/>
          <w:bCs/>
        </w:rPr>
        <w:t>Next Steps</w:t>
      </w:r>
    </w:p>
    <w:p w14:paraId="435644A1" w14:textId="7BBBA2CD" w:rsidR="00C568DE" w:rsidRPr="007E7EBC" w:rsidRDefault="003D3C01" w:rsidP="00C568DE">
      <w:pPr>
        <w:rPr>
          <w:rFonts w:ascii="Century Schoolbook" w:hAnsi="Century Schoolbook"/>
        </w:rPr>
      </w:pPr>
      <w:r>
        <w:rPr>
          <w:rFonts w:ascii="Century Schoolbook" w:hAnsi="Century Schoolbook"/>
        </w:rPr>
        <w:t>Up t</w:t>
      </w:r>
      <w:r w:rsidR="00D764DF" w:rsidRPr="007E7EBC">
        <w:rPr>
          <w:rFonts w:ascii="Century Schoolbook" w:hAnsi="Century Schoolbook"/>
        </w:rPr>
        <w:t>o this point</w:t>
      </w:r>
      <w:r w:rsidR="00C568DE" w:rsidRPr="007E7EBC">
        <w:rPr>
          <w:rFonts w:ascii="Century Schoolbook" w:hAnsi="Century Schoolbook"/>
        </w:rPr>
        <w:t xml:space="preserve">, Thriving Weld and the Weld County CHIP have been synonymous. As we move forward </w:t>
      </w:r>
      <w:r w:rsidR="00D764DF" w:rsidRPr="007E7EBC">
        <w:rPr>
          <w:rFonts w:ascii="Century Schoolbook" w:hAnsi="Century Schoolbook"/>
        </w:rPr>
        <w:t xml:space="preserve">the </w:t>
      </w:r>
      <w:r w:rsidR="00C568DE" w:rsidRPr="007E7EBC">
        <w:rPr>
          <w:rFonts w:ascii="Century Schoolbook" w:hAnsi="Century Schoolbook"/>
        </w:rPr>
        <w:t xml:space="preserve">existing strategies (i.e., Thriving Weld and it’s six key focus areas = Healthy Eating, Active Living, Healthy Mind and Spirit, Access to Care, Education, and Livelihood) </w:t>
      </w:r>
      <w:r w:rsidR="00D764DF" w:rsidRPr="007E7EBC">
        <w:rPr>
          <w:rFonts w:ascii="Century Schoolbook" w:hAnsi="Century Schoolbook"/>
        </w:rPr>
        <w:t>will continue in addition to new strategies that will be outlined in the 2022-2024 CHIP for Affordable Housing</w:t>
      </w:r>
      <w:r>
        <w:rPr>
          <w:rFonts w:ascii="Century Schoolbook" w:hAnsi="Century Schoolbook"/>
        </w:rPr>
        <w:t xml:space="preserve">. (The Healthy Mind and Spirit Workgroup, focused on </w:t>
      </w:r>
      <w:r w:rsidR="00D764DF" w:rsidRPr="007E7EBC">
        <w:rPr>
          <w:rFonts w:ascii="Century Schoolbook" w:hAnsi="Century Schoolbook"/>
        </w:rPr>
        <w:t>Mental Health</w:t>
      </w:r>
      <w:r>
        <w:rPr>
          <w:rFonts w:ascii="Century Schoolbook" w:hAnsi="Century Schoolbook"/>
        </w:rPr>
        <w:t>,</w:t>
      </w:r>
      <w:r w:rsidR="00D764DF" w:rsidRPr="007E7EBC">
        <w:rPr>
          <w:rFonts w:ascii="Century Schoolbook" w:hAnsi="Century Schoolbook"/>
        </w:rPr>
        <w:t xml:space="preserve"> </w:t>
      </w:r>
      <w:r>
        <w:rPr>
          <w:rFonts w:ascii="Century Schoolbook" w:hAnsi="Century Schoolbook"/>
        </w:rPr>
        <w:t>will review and update its strategies for the new CHIP</w:t>
      </w:r>
      <w:r w:rsidR="00D764DF" w:rsidRPr="007E7EBC">
        <w:rPr>
          <w:rFonts w:ascii="Century Schoolbook" w:hAnsi="Century Schoolbook"/>
        </w:rPr>
        <w:t>).</w:t>
      </w:r>
      <w:r w:rsidR="00C568DE" w:rsidRPr="007E7EBC">
        <w:rPr>
          <w:rFonts w:ascii="Century Schoolbook" w:hAnsi="Century Schoolbook"/>
        </w:rPr>
        <w:t xml:space="preserve">  </w:t>
      </w:r>
    </w:p>
    <w:p w14:paraId="6D661CAA" w14:textId="4C822BA5" w:rsidR="00C568DE" w:rsidRPr="007E7EBC" w:rsidRDefault="00D764DF" w:rsidP="00C568DE">
      <w:pPr>
        <w:spacing w:after="120"/>
        <w:rPr>
          <w:rFonts w:ascii="Century Gothic" w:hAnsi="Century Gothic"/>
          <w:b/>
          <w:bCs/>
        </w:rPr>
      </w:pPr>
      <w:r w:rsidRPr="007E7EBC">
        <w:rPr>
          <w:rFonts w:ascii="Century Gothic" w:hAnsi="Century Gothic"/>
          <w:b/>
          <w:bCs/>
        </w:rPr>
        <w:t xml:space="preserve">Summary of Prioritization Process </w:t>
      </w:r>
    </w:p>
    <w:p w14:paraId="38D13C86" w14:textId="26BF3965" w:rsidR="00D764DF" w:rsidRPr="007E7EBC" w:rsidRDefault="00D764DF" w:rsidP="00C568DE">
      <w:pPr>
        <w:spacing w:after="120"/>
        <w:rPr>
          <w:rFonts w:ascii="Century Schoolbook" w:hAnsi="Century Schoolbook"/>
        </w:rPr>
      </w:pPr>
      <w:r w:rsidRPr="007E7EBC">
        <w:rPr>
          <w:rFonts w:ascii="Century Schoolbook" w:hAnsi="Century Schoolbook"/>
        </w:rPr>
        <w:t xml:space="preserve">Below is a summary of the </w:t>
      </w:r>
      <w:r w:rsidR="007A5955" w:rsidRPr="007E7EBC">
        <w:rPr>
          <w:rFonts w:ascii="Century Schoolbook" w:hAnsi="Century Schoolbook"/>
        </w:rPr>
        <w:t xml:space="preserve">prioritization process that was undertaken to identify the key health issues for the 2022-2024 CHIP. </w:t>
      </w:r>
      <w:r w:rsidR="002F4E4C" w:rsidRPr="007E7EBC">
        <w:rPr>
          <w:rFonts w:ascii="Century Schoolbook" w:hAnsi="Century Schoolbook"/>
        </w:rPr>
        <w:t xml:space="preserve">The initial Top 10 health issues were identified through a careful examination of WCDPHE’s 2021 Health Determinants and Assessment Report. These Top 10 heath issues were then voted on by a group of community partners from various health and </w:t>
      </w:r>
      <w:r w:rsidR="002F4E4C" w:rsidRPr="007E7EBC">
        <w:rPr>
          <w:rFonts w:ascii="Century Schoolbook" w:hAnsi="Century Schoolbook"/>
        </w:rPr>
        <w:lastRenderedPageBreak/>
        <w:t>human service providers in Weld County in late October 2021. This initial round of prioritization led to five top health issues that were then voted on by Thriving Weld Coalition members at the Thriving Weld Annual Meeting in December 2021. The results of this 2</w:t>
      </w:r>
      <w:r w:rsidR="002F4E4C" w:rsidRPr="007E7EBC">
        <w:rPr>
          <w:rFonts w:ascii="Century Schoolbook" w:hAnsi="Century Schoolbook"/>
          <w:vertAlign w:val="superscript"/>
        </w:rPr>
        <w:t>nd</w:t>
      </w:r>
      <w:r w:rsidR="002F4E4C" w:rsidRPr="007E7EBC">
        <w:rPr>
          <w:rFonts w:ascii="Century Schoolbook" w:hAnsi="Century Schoolbook"/>
        </w:rPr>
        <w:t xml:space="preserve"> Round prioritization can be seen above. The two health issues that will be the focus of the 2022-2024 CHIP are Mental Health and Housing. </w:t>
      </w:r>
    </w:p>
    <w:p w14:paraId="038ED85C" w14:textId="0D775BB7" w:rsidR="00C568DE" w:rsidRDefault="00784CFD" w:rsidP="001A09FB">
      <w:pPr>
        <w:spacing w:after="120"/>
        <w:rPr>
          <w:b/>
          <w:bCs/>
        </w:rPr>
      </w:pPr>
      <w:r>
        <w:rPr>
          <w:b/>
          <w:bCs/>
          <w:noProof/>
        </w:rPr>
        <w:drawing>
          <wp:inline distT="0" distB="0" distL="0" distR="0" wp14:anchorId="3706400A" wp14:editId="44007F48">
            <wp:extent cx="6996377" cy="3724275"/>
            <wp:effectExtent l="0" t="0" r="0" b="0"/>
            <wp:docPr id="7" name="Picture 7" descr="Graphical user interface, diagram,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diagram, text, application, chat or text messa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998479" cy="3725394"/>
                    </a:xfrm>
                    <a:prstGeom prst="rect">
                      <a:avLst/>
                    </a:prstGeom>
                  </pic:spPr>
                </pic:pic>
              </a:graphicData>
            </a:graphic>
          </wp:inline>
        </w:drawing>
      </w:r>
    </w:p>
    <w:p w14:paraId="2E9FC25D" w14:textId="54CA712C" w:rsidR="001A09FB" w:rsidRPr="007E7EBC" w:rsidRDefault="00A35E51" w:rsidP="00677FF5">
      <w:pPr>
        <w:spacing w:after="120"/>
        <w:rPr>
          <w:rFonts w:ascii="Century Gothic" w:hAnsi="Century Gothic"/>
          <w:b/>
          <w:bCs/>
        </w:rPr>
      </w:pPr>
      <w:r w:rsidRPr="007E7EBC">
        <w:rPr>
          <w:rFonts w:ascii="Century Gothic" w:hAnsi="Century Gothic"/>
          <w:b/>
          <w:bCs/>
        </w:rPr>
        <w:t xml:space="preserve">A </w:t>
      </w:r>
      <w:r w:rsidR="001A09FB" w:rsidRPr="007E7EBC">
        <w:rPr>
          <w:rFonts w:ascii="Century Gothic" w:hAnsi="Century Gothic"/>
          <w:b/>
          <w:bCs/>
        </w:rPr>
        <w:t>N</w:t>
      </w:r>
      <w:r w:rsidRPr="007E7EBC">
        <w:rPr>
          <w:rFonts w:ascii="Century Gothic" w:hAnsi="Century Gothic"/>
          <w:b/>
          <w:bCs/>
        </w:rPr>
        <w:t xml:space="preserve">ote on the </w:t>
      </w:r>
      <w:r w:rsidR="001A09FB" w:rsidRPr="007E7EBC">
        <w:rPr>
          <w:rFonts w:ascii="Century Gothic" w:hAnsi="Century Gothic"/>
          <w:b/>
          <w:bCs/>
        </w:rPr>
        <w:t>C</w:t>
      </w:r>
      <w:r w:rsidRPr="007E7EBC">
        <w:rPr>
          <w:rFonts w:ascii="Century Gothic" w:hAnsi="Century Gothic"/>
          <w:b/>
          <w:bCs/>
        </w:rPr>
        <w:t xml:space="preserve">alculations </w:t>
      </w:r>
    </w:p>
    <w:p w14:paraId="09BF4F83" w14:textId="79D3A5FD" w:rsidR="00FC5899" w:rsidRPr="007E7EBC" w:rsidRDefault="00A35E51">
      <w:pPr>
        <w:rPr>
          <w:rFonts w:ascii="Century Schoolbook" w:hAnsi="Century Schoolbook"/>
        </w:rPr>
      </w:pPr>
      <w:r w:rsidRPr="007E7EBC">
        <w:rPr>
          <w:rFonts w:ascii="Century Schoolbook" w:hAnsi="Century Schoolbook"/>
        </w:rPr>
        <w:t xml:space="preserve">For each health issue, each </w:t>
      </w:r>
      <w:r w:rsidR="00FC5899" w:rsidRPr="007E7EBC">
        <w:rPr>
          <w:rFonts w:ascii="Century Schoolbook" w:hAnsi="Century Schoolbook"/>
        </w:rPr>
        <w:t>criterion</w:t>
      </w:r>
      <w:r w:rsidRPr="007E7EBC">
        <w:rPr>
          <w:rFonts w:ascii="Century Schoolbook" w:hAnsi="Century Schoolbook"/>
        </w:rPr>
        <w:t xml:space="preserve"> (size, seriousness, disp</w:t>
      </w:r>
      <w:r w:rsidR="00FC5899" w:rsidRPr="007E7EBC">
        <w:rPr>
          <w:rFonts w:ascii="Century Schoolbook" w:hAnsi="Century Schoolbook"/>
        </w:rPr>
        <w:t>rop</w:t>
      </w:r>
      <w:r w:rsidRPr="007E7EBC">
        <w:rPr>
          <w:rFonts w:ascii="Century Schoolbook" w:hAnsi="Century Schoolbook"/>
        </w:rPr>
        <w:t xml:space="preserve">ortionate impact, </w:t>
      </w:r>
      <w:r w:rsidR="00FC5899" w:rsidRPr="007E7EBC">
        <w:rPr>
          <w:rFonts w:ascii="Century Schoolbook" w:hAnsi="Century Schoolbook"/>
        </w:rPr>
        <w:t xml:space="preserve">ability to impact, and  importance to community) was averaged. Then all criteria for that </w:t>
      </w:r>
      <w:r w:rsidR="007A59F9" w:rsidRPr="007E7EBC">
        <w:rPr>
          <w:rFonts w:ascii="Century Schoolbook" w:hAnsi="Century Schoolbook"/>
        </w:rPr>
        <w:t xml:space="preserve">health </w:t>
      </w:r>
      <w:r w:rsidR="00FC5899" w:rsidRPr="007E7EBC">
        <w:rPr>
          <w:rFonts w:ascii="Century Schoolbook" w:hAnsi="Century Schoolbook"/>
        </w:rPr>
        <w:t>issue were averaged for a final, overall score. Scales used were as follows:</w:t>
      </w:r>
    </w:p>
    <w:p w14:paraId="12D0AD9A" w14:textId="7599362F" w:rsidR="00A35E51" w:rsidRPr="007E7EBC" w:rsidRDefault="00FC5899" w:rsidP="00FC5899">
      <w:pPr>
        <w:spacing w:after="0"/>
        <w:rPr>
          <w:rFonts w:ascii="Century Schoolbook" w:hAnsi="Century Schoolbook"/>
        </w:rPr>
      </w:pPr>
      <w:r w:rsidRPr="007E7EBC">
        <w:rPr>
          <w:rFonts w:ascii="Century Schoolbook" w:hAnsi="Century Schoolbook"/>
        </w:rPr>
        <w:t>High Importance/ Highly Likely</w:t>
      </w:r>
      <w:r w:rsidR="007A59F9" w:rsidRPr="007E7EBC">
        <w:rPr>
          <w:rFonts w:ascii="Century Schoolbook" w:hAnsi="Century Schoolbook"/>
        </w:rPr>
        <w:tab/>
      </w:r>
      <w:r w:rsidR="007A59F9" w:rsidRPr="007E7EBC">
        <w:rPr>
          <w:rFonts w:ascii="Century Schoolbook" w:hAnsi="Century Schoolbook"/>
        </w:rPr>
        <w:tab/>
      </w:r>
      <w:r w:rsidR="00C13921">
        <w:rPr>
          <w:rFonts w:ascii="Century Schoolbook" w:hAnsi="Century Schoolbook"/>
        </w:rPr>
        <w:tab/>
      </w:r>
      <w:r w:rsidR="007A59F9" w:rsidRPr="007E7EBC">
        <w:rPr>
          <w:rFonts w:ascii="Century Schoolbook" w:hAnsi="Century Schoolbook"/>
        </w:rPr>
        <w:t xml:space="preserve">= 4 </w:t>
      </w:r>
    </w:p>
    <w:p w14:paraId="4188099F" w14:textId="03DB496D" w:rsidR="00FC5899" w:rsidRPr="007E7EBC" w:rsidRDefault="00FC5899" w:rsidP="00FC5899">
      <w:pPr>
        <w:spacing w:after="0"/>
        <w:rPr>
          <w:rFonts w:ascii="Century Schoolbook" w:hAnsi="Century Schoolbook"/>
        </w:rPr>
      </w:pPr>
      <w:r w:rsidRPr="007E7EBC">
        <w:rPr>
          <w:rFonts w:ascii="Century Schoolbook" w:hAnsi="Century Schoolbook"/>
        </w:rPr>
        <w:t>Moderate Importance/ Moderat</w:t>
      </w:r>
      <w:r w:rsidR="007A59F9" w:rsidRPr="007E7EBC">
        <w:rPr>
          <w:rFonts w:ascii="Century Schoolbook" w:hAnsi="Century Schoolbook"/>
        </w:rPr>
        <w:t>ely Likely</w:t>
      </w:r>
      <w:r w:rsidR="007A59F9" w:rsidRPr="007E7EBC">
        <w:rPr>
          <w:rFonts w:ascii="Century Schoolbook" w:hAnsi="Century Schoolbook"/>
        </w:rPr>
        <w:tab/>
        <w:t xml:space="preserve">= 3 </w:t>
      </w:r>
    </w:p>
    <w:p w14:paraId="6A7C25D3" w14:textId="0E9C7C52" w:rsidR="00FC5899" w:rsidRPr="007E7EBC" w:rsidRDefault="00FC5899" w:rsidP="00FC5899">
      <w:pPr>
        <w:spacing w:after="0"/>
        <w:rPr>
          <w:rFonts w:ascii="Century Schoolbook" w:hAnsi="Century Schoolbook"/>
        </w:rPr>
      </w:pPr>
      <w:r w:rsidRPr="007E7EBC">
        <w:rPr>
          <w:rFonts w:ascii="Century Schoolbook" w:hAnsi="Century Schoolbook"/>
        </w:rPr>
        <w:t>Low Importance</w:t>
      </w:r>
      <w:r w:rsidR="007A59F9" w:rsidRPr="007E7EBC">
        <w:rPr>
          <w:rFonts w:ascii="Century Schoolbook" w:hAnsi="Century Schoolbook"/>
        </w:rPr>
        <w:t>/ Less Likely</w:t>
      </w:r>
      <w:r w:rsidR="007A59F9" w:rsidRPr="007E7EBC">
        <w:rPr>
          <w:rFonts w:ascii="Century Schoolbook" w:hAnsi="Century Schoolbook"/>
        </w:rPr>
        <w:tab/>
      </w:r>
      <w:r w:rsidR="007A59F9" w:rsidRPr="007E7EBC">
        <w:rPr>
          <w:rFonts w:ascii="Century Schoolbook" w:hAnsi="Century Schoolbook"/>
        </w:rPr>
        <w:tab/>
      </w:r>
      <w:r w:rsidR="007A59F9" w:rsidRPr="007E7EBC">
        <w:rPr>
          <w:rFonts w:ascii="Century Schoolbook" w:hAnsi="Century Schoolbook"/>
        </w:rPr>
        <w:tab/>
        <w:t>= 2</w:t>
      </w:r>
    </w:p>
    <w:p w14:paraId="7D2E3FE3" w14:textId="77777777" w:rsidR="00FC5899" w:rsidRPr="007E7EBC" w:rsidRDefault="00FC5899" w:rsidP="00FC5899">
      <w:pPr>
        <w:spacing w:after="0"/>
        <w:rPr>
          <w:rFonts w:ascii="Century Schoolbook" w:hAnsi="Century Schoolbook"/>
        </w:rPr>
      </w:pPr>
      <w:r w:rsidRPr="007E7EBC">
        <w:rPr>
          <w:rFonts w:ascii="Century Schoolbook" w:hAnsi="Century Schoolbook"/>
        </w:rPr>
        <w:t>Not Important</w:t>
      </w:r>
      <w:r w:rsidR="007A59F9" w:rsidRPr="007E7EBC">
        <w:rPr>
          <w:rFonts w:ascii="Century Schoolbook" w:hAnsi="Century Schoolbook"/>
        </w:rPr>
        <w:t xml:space="preserve">/ Not Likely </w:t>
      </w:r>
      <w:r w:rsidR="007A59F9" w:rsidRPr="007E7EBC">
        <w:rPr>
          <w:rFonts w:ascii="Century Schoolbook" w:hAnsi="Century Schoolbook"/>
        </w:rPr>
        <w:tab/>
      </w:r>
      <w:r w:rsidR="007A59F9" w:rsidRPr="007E7EBC">
        <w:rPr>
          <w:rFonts w:ascii="Century Schoolbook" w:hAnsi="Century Schoolbook"/>
        </w:rPr>
        <w:tab/>
      </w:r>
      <w:r w:rsidR="007A59F9" w:rsidRPr="007E7EBC">
        <w:rPr>
          <w:rFonts w:ascii="Century Schoolbook" w:hAnsi="Century Schoolbook"/>
        </w:rPr>
        <w:tab/>
        <w:t>= 1</w:t>
      </w:r>
    </w:p>
    <w:p w14:paraId="63384D37" w14:textId="77777777" w:rsidR="007A59F9" w:rsidRPr="007E7EBC" w:rsidRDefault="007A59F9" w:rsidP="00FC5899">
      <w:pPr>
        <w:spacing w:after="0"/>
        <w:rPr>
          <w:rFonts w:ascii="Century Schoolbook" w:hAnsi="Century Schoolbook"/>
        </w:rPr>
      </w:pPr>
    </w:p>
    <w:p w14:paraId="4B974207" w14:textId="7F7C6A30" w:rsidR="000E6247" w:rsidRPr="007E7EBC" w:rsidRDefault="007A59F9" w:rsidP="00667CB7">
      <w:pPr>
        <w:spacing w:after="0"/>
        <w:rPr>
          <w:rFonts w:ascii="Century Schoolbook" w:hAnsi="Century Schoolbook"/>
          <w:noProof/>
        </w:rPr>
      </w:pPr>
      <w:r w:rsidRPr="007E7EBC">
        <w:rPr>
          <w:rFonts w:ascii="Century Schoolbook" w:hAnsi="Century Schoolbook"/>
        </w:rPr>
        <w:t xml:space="preserve">The graphic </w:t>
      </w:r>
      <w:r w:rsidR="00632EC6" w:rsidRPr="007E7EBC">
        <w:rPr>
          <w:rFonts w:ascii="Century Schoolbook" w:hAnsi="Century Schoolbook"/>
        </w:rPr>
        <w:t xml:space="preserve">on the next page </w:t>
      </w:r>
      <w:r w:rsidRPr="007E7EBC">
        <w:rPr>
          <w:rFonts w:ascii="Century Schoolbook" w:hAnsi="Century Schoolbook"/>
        </w:rPr>
        <w:t>shows the average scores for each criterion (size, seriousness, disproportionate impact, ability to impact, and importance to community) within each of the</w:t>
      </w:r>
      <w:r w:rsidR="00C13921">
        <w:rPr>
          <w:rFonts w:ascii="Century Schoolbook" w:hAnsi="Century Schoolbook"/>
        </w:rPr>
        <w:t xml:space="preserve"> five </w:t>
      </w:r>
      <w:r w:rsidRPr="007E7EBC">
        <w:rPr>
          <w:rFonts w:ascii="Century Schoolbook" w:hAnsi="Century Schoolbook"/>
        </w:rPr>
        <w:t>health issues</w:t>
      </w:r>
      <w:r w:rsidR="00C13921">
        <w:rPr>
          <w:rFonts w:ascii="Century Schoolbook" w:hAnsi="Century Schoolbook"/>
        </w:rPr>
        <w:t xml:space="preserve"> for Round 2 of Health Issue Prioritization</w:t>
      </w:r>
      <w:r w:rsidRPr="007E7EBC">
        <w:rPr>
          <w:rFonts w:ascii="Century Schoolbook" w:hAnsi="Century Schoolbook"/>
        </w:rPr>
        <w:t>.</w:t>
      </w:r>
      <w:r w:rsidR="000E6247" w:rsidRPr="007E7EBC">
        <w:rPr>
          <w:rFonts w:ascii="Century Schoolbook" w:hAnsi="Century Schoolbook"/>
          <w:noProof/>
        </w:rPr>
        <w:t xml:space="preserve"> </w:t>
      </w:r>
    </w:p>
    <w:p w14:paraId="427B44C4" w14:textId="2C94BFB8" w:rsidR="000E6247" w:rsidRDefault="000E6247" w:rsidP="00667CB7">
      <w:pPr>
        <w:spacing w:after="0"/>
        <w:rPr>
          <w:noProof/>
        </w:rPr>
      </w:pPr>
    </w:p>
    <w:p w14:paraId="7D8CE9DE" w14:textId="77777777" w:rsidR="007B14B9" w:rsidRDefault="007B14B9" w:rsidP="00667CB7">
      <w:pPr>
        <w:spacing w:after="0"/>
        <w:rPr>
          <w:noProof/>
        </w:rPr>
        <w:sectPr w:rsidR="007B14B9" w:rsidSect="007E7EBC">
          <w:pgSz w:w="12240" w:h="15840"/>
          <w:pgMar w:top="720" w:right="720" w:bottom="720" w:left="720" w:header="720" w:footer="720" w:gutter="0"/>
          <w:cols w:space="720"/>
          <w:docGrid w:linePitch="360"/>
        </w:sectPr>
      </w:pPr>
    </w:p>
    <w:p w14:paraId="618BD154" w14:textId="4BEA7B67" w:rsidR="007B14B9" w:rsidRDefault="007B14B9" w:rsidP="00667CB7">
      <w:pPr>
        <w:spacing w:after="0"/>
        <w:rPr>
          <w:noProof/>
        </w:rPr>
      </w:pPr>
    </w:p>
    <w:p w14:paraId="6A392424" w14:textId="5606527C" w:rsidR="00E969FE" w:rsidRDefault="000E6247" w:rsidP="00667CB7">
      <w:pPr>
        <w:spacing w:after="0"/>
      </w:pPr>
      <w:r>
        <w:rPr>
          <w:noProof/>
        </w:rPr>
        <w:drawing>
          <wp:inline distT="0" distB="0" distL="0" distR="0" wp14:anchorId="677BD371" wp14:editId="68C7D1C2">
            <wp:extent cx="8191500" cy="5357089"/>
            <wp:effectExtent l="0" t="0" r="0" b="0"/>
            <wp:docPr id="5" name="Content Placeholder 2">
              <a:extLst xmlns:a="http://schemas.openxmlformats.org/drawingml/2006/main">
                <a:ext uri="{FF2B5EF4-FFF2-40B4-BE49-F238E27FC236}">
                  <a16:creationId xmlns:a16="http://schemas.microsoft.com/office/drawing/2014/main" id="{04B659DC-54A3-43B5-A682-297C03811D4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a:extLst>
                        <a:ext uri="{FF2B5EF4-FFF2-40B4-BE49-F238E27FC236}">
                          <a16:creationId xmlns:a16="http://schemas.microsoft.com/office/drawing/2014/main" id="{04B659DC-54A3-43B5-A682-297C03811D40}"/>
                        </a:ext>
                      </a:extLst>
                    </pic:cNvPr>
                    <pic:cNvPicPr>
                      <a:picLocks noGrp="1" noChangeAspect="1"/>
                    </pic:cNvPicPr>
                  </pic:nvPicPr>
                  <pic:blipFill>
                    <a:blip r:embed="rId7"/>
                    <a:stretch>
                      <a:fillRect/>
                    </a:stretch>
                  </pic:blipFill>
                  <pic:spPr>
                    <a:xfrm>
                      <a:off x="0" y="0"/>
                      <a:ext cx="8199146" cy="5362089"/>
                    </a:xfrm>
                    <a:prstGeom prst="rect">
                      <a:avLst/>
                    </a:prstGeom>
                  </pic:spPr>
                </pic:pic>
              </a:graphicData>
            </a:graphic>
          </wp:inline>
        </w:drawing>
      </w:r>
    </w:p>
    <w:sectPr w:rsidR="00E969FE" w:rsidSect="007B14B9">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9"/>
    <w:rsid w:val="000E170C"/>
    <w:rsid w:val="000E6247"/>
    <w:rsid w:val="001A09FB"/>
    <w:rsid w:val="00203824"/>
    <w:rsid w:val="002467C9"/>
    <w:rsid w:val="002B16BC"/>
    <w:rsid w:val="002F4E4C"/>
    <w:rsid w:val="003D3C01"/>
    <w:rsid w:val="00632EC6"/>
    <w:rsid w:val="0064179C"/>
    <w:rsid w:val="00667CB7"/>
    <w:rsid w:val="00677FF5"/>
    <w:rsid w:val="006E1CF3"/>
    <w:rsid w:val="00784CFD"/>
    <w:rsid w:val="007A5955"/>
    <w:rsid w:val="007A59F9"/>
    <w:rsid w:val="007B14B9"/>
    <w:rsid w:val="007E7EBC"/>
    <w:rsid w:val="00932B77"/>
    <w:rsid w:val="00972FE9"/>
    <w:rsid w:val="00A2570C"/>
    <w:rsid w:val="00A3115F"/>
    <w:rsid w:val="00A35E51"/>
    <w:rsid w:val="00AD0E3F"/>
    <w:rsid w:val="00AD6511"/>
    <w:rsid w:val="00B2508C"/>
    <w:rsid w:val="00C13921"/>
    <w:rsid w:val="00C568DE"/>
    <w:rsid w:val="00D764DF"/>
    <w:rsid w:val="00E0533C"/>
    <w:rsid w:val="00E969FE"/>
    <w:rsid w:val="00EE7ACD"/>
    <w:rsid w:val="00F76E33"/>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CB03"/>
  <w15:chartTrackingRefBased/>
  <w15:docId w15:val="{0CDD44E2-A4FD-4280-96CA-289B125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5F"/>
    <w:rPr>
      <w:sz w:val="24"/>
    </w:rPr>
  </w:style>
  <w:style w:type="paragraph" w:styleId="Heading1">
    <w:name w:val="heading 1"/>
    <w:basedOn w:val="Normal"/>
    <w:next w:val="Normal"/>
    <w:link w:val="Heading1Char"/>
    <w:uiPriority w:val="9"/>
    <w:qFormat/>
    <w:rsid w:val="00932B77"/>
    <w:pPr>
      <w:keepNext/>
      <w:keepLines/>
      <w:spacing w:before="480" w:after="0"/>
      <w:outlineLvl w:val="0"/>
    </w:pPr>
    <w:rPr>
      <w:rFonts w:asciiTheme="majorHAnsi" w:eastAsiaTheme="majorEastAsia" w:hAnsiTheme="majorHAnsi" w:cstheme="majorBidi"/>
      <w:b/>
      <w:bCs/>
      <w:color w:val="740700" w:themeColor="accent1" w:themeShade="BF"/>
      <w:sz w:val="28"/>
      <w:szCs w:val="28"/>
    </w:rPr>
  </w:style>
  <w:style w:type="paragraph" w:styleId="Heading2">
    <w:name w:val="heading 2"/>
    <w:basedOn w:val="Normal"/>
    <w:next w:val="Normal"/>
    <w:link w:val="Heading2Char"/>
    <w:uiPriority w:val="9"/>
    <w:semiHidden/>
    <w:unhideWhenUsed/>
    <w:qFormat/>
    <w:rsid w:val="00932B77"/>
    <w:pPr>
      <w:keepNext/>
      <w:keepLines/>
      <w:spacing w:before="200" w:after="0"/>
      <w:outlineLvl w:val="1"/>
    </w:pPr>
    <w:rPr>
      <w:rFonts w:asciiTheme="majorHAnsi" w:eastAsiaTheme="majorEastAsia" w:hAnsiTheme="majorHAnsi" w:cstheme="majorBidi"/>
      <w:b/>
      <w:bCs/>
      <w:color w:val="9C0A00" w:themeColor="accent1"/>
      <w:sz w:val="26"/>
      <w:szCs w:val="26"/>
    </w:rPr>
  </w:style>
  <w:style w:type="paragraph" w:styleId="Heading3">
    <w:name w:val="heading 3"/>
    <w:basedOn w:val="Normal"/>
    <w:next w:val="Normal"/>
    <w:link w:val="Heading3Char"/>
    <w:uiPriority w:val="9"/>
    <w:semiHidden/>
    <w:unhideWhenUsed/>
    <w:qFormat/>
    <w:rsid w:val="00932B77"/>
    <w:pPr>
      <w:keepNext/>
      <w:keepLines/>
      <w:spacing w:before="200" w:after="0"/>
      <w:outlineLvl w:val="2"/>
    </w:pPr>
    <w:rPr>
      <w:rFonts w:asciiTheme="majorHAnsi" w:eastAsiaTheme="majorEastAsia" w:hAnsiTheme="majorHAnsi" w:cstheme="majorBidi"/>
      <w:b/>
      <w:bCs/>
      <w:color w:val="9C0A00" w:themeColor="accent1"/>
    </w:rPr>
  </w:style>
  <w:style w:type="paragraph" w:styleId="Heading4">
    <w:name w:val="heading 4"/>
    <w:basedOn w:val="Normal"/>
    <w:next w:val="Normal"/>
    <w:link w:val="Heading4Char"/>
    <w:uiPriority w:val="9"/>
    <w:semiHidden/>
    <w:unhideWhenUsed/>
    <w:qFormat/>
    <w:rsid w:val="00932B77"/>
    <w:pPr>
      <w:keepNext/>
      <w:keepLines/>
      <w:spacing w:before="200" w:after="0"/>
      <w:outlineLvl w:val="3"/>
    </w:pPr>
    <w:rPr>
      <w:rFonts w:asciiTheme="majorHAnsi" w:eastAsiaTheme="majorEastAsia" w:hAnsiTheme="majorHAnsi" w:cstheme="majorBidi"/>
      <w:b/>
      <w:bCs/>
      <w:i/>
      <w:iCs/>
      <w:color w:val="9C0A00" w:themeColor="accent1"/>
    </w:rPr>
  </w:style>
  <w:style w:type="paragraph" w:styleId="Heading5">
    <w:name w:val="heading 5"/>
    <w:basedOn w:val="Normal"/>
    <w:next w:val="Normal"/>
    <w:link w:val="Heading5Char"/>
    <w:uiPriority w:val="9"/>
    <w:semiHidden/>
    <w:unhideWhenUsed/>
    <w:qFormat/>
    <w:rsid w:val="00932B77"/>
    <w:pPr>
      <w:keepNext/>
      <w:keepLines/>
      <w:spacing w:before="200" w:after="0"/>
      <w:outlineLvl w:val="4"/>
    </w:pPr>
    <w:rPr>
      <w:rFonts w:asciiTheme="majorHAnsi" w:eastAsiaTheme="majorEastAsia" w:hAnsiTheme="majorHAnsi" w:cstheme="majorBidi"/>
      <w:color w:val="4D0400" w:themeColor="accent1" w:themeShade="7F"/>
    </w:rPr>
  </w:style>
  <w:style w:type="paragraph" w:styleId="Heading6">
    <w:name w:val="heading 6"/>
    <w:basedOn w:val="Normal"/>
    <w:next w:val="Normal"/>
    <w:link w:val="Heading6Char"/>
    <w:uiPriority w:val="9"/>
    <w:semiHidden/>
    <w:unhideWhenUsed/>
    <w:qFormat/>
    <w:rsid w:val="00932B77"/>
    <w:pPr>
      <w:keepNext/>
      <w:keepLines/>
      <w:spacing w:before="200" w:after="0"/>
      <w:outlineLvl w:val="5"/>
    </w:pPr>
    <w:rPr>
      <w:rFonts w:asciiTheme="majorHAnsi" w:eastAsiaTheme="majorEastAsia" w:hAnsiTheme="majorHAnsi" w:cstheme="majorBidi"/>
      <w:i/>
      <w:iCs/>
      <w:color w:val="4D0400" w:themeColor="accent1" w:themeShade="7F"/>
    </w:rPr>
  </w:style>
  <w:style w:type="paragraph" w:styleId="Heading7">
    <w:name w:val="heading 7"/>
    <w:basedOn w:val="Normal"/>
    <w:next w:val="Normal"/>
    <w:link w:val="Heading7Char"/>
    <w:uiPriority w:val="9"/>
    <w:semiHidden/>
    <w:unhideWhenUsed/>
    <w:qFormat/>
    <w:rsid w:val="00932B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2B77"/>
    <w:pPr>
      <w:keepNext/>
      <w:keepLines/>
      <w:spacing w:before="200" w:after="0"/>
      <w:outlineLvl w:val="7"/>
    </w:pPr>
    <w:rPr>
      <w:rFonts w:asciiTheme="majorHAnsi" w:eastAsiaTheme="majorEastAsia" w:hAnsiTheme="majorHAnsi" w:cstheme="majorBidi"/>
      <w:color w:val="9C0A00" w:themeColor="accent1"/>
      <w:sz w:val="20"/>
      <w:szCs w:val="20"/>
    </w:rPr>
  </w:style>
  <w:style w:type="paragraph" w:styleId="Heading9">
    <w:name w:val="heading 9"/>
    <w:basedOn w:val="Normal"/>
    <w:next w:val="Normal"/>
    <w:link w:val="Heading9Char"/>
    <w:uiPriority w:val="9"/>
    <w:semiHidden/>
    <w:unhideWhenUsed/>
    <w:qFormat/>
    <w:rsid w:val="00932B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Heading1">
    <w:name w:val="Weld Heading 1"/>
    <w:basedOn w:val="Normal"/>
    <w:link w:val="WeldHeading1Char"/>
    <w:qFormat/>
    <w:rsid w:val="00932B77"/>
    <w:pPr>
      <w:spacing w:after="0"/>
    </w:pPr>
    <w:rPr>
      <w:rFonts w:ascii="Times New Roman" w:hAnsi="Times New Roman" w:cs="Times New Roman"/>
      <w:sz w:val="52"/>
      <w:szCs w:val="52"/>
    </w:rPr>
  </w:style>
  <w:style w:type="character" w:customStyle="1" w:styleId="WeldHeading1Char">
    <w:name w:val="Weld Heading 1 Char"/>
    <w:basedOn w:val="DefaultParagraphFont"/>
    <w:link w:val="WeldHeading1"/>
    <w:rsid w:val="00932B77"/>
    <w:rPr>
      <w:rFonts w:ascii="Times New Roman" w:hAnsi="Times New Roman" w:cs="Times New Roman"/>
      <w:sz w:val="52"/>
      <w:szCs w:val="52"/>
    </w:rPr>
  </w:style>
  <w:style w:type="paragraph" w:customStyle="1" w:styleId="WeldHeading2">
    <w:name w:val="Weld Heading 2"/>
    <w:basedOn w:val="Normal"/>
    <w:link w:val="WeldHeading2Char"/>
    <w:qFormat/>
    <w:rsid w:val="00932B77"/>
    <w:pPr>
      <w:spacing w:after="0"/>
    </w:pPr>
    <w:rPr>
      <w:rFonts w:ascii="Times New Roman" w:hAnsi="Times New Roman" w:cs="Times New Roman"/>
      <w:b/>
      <w:bCs/>
      <w:color w:val="7C93A1"/>
      <w:sz w:val="36"/>
      <w:szCs w:val="36"/>
    </w:rPr>
  </w:style>
  <w:style w:type="character" w:customStyle="1" w:styleId="WeldHeading2Char">
    <w:name w:val="Weld Heading 2 Char"/>
    <w:basedOn w:val="DefaultParagraphFont"/>
    <w:link w:val="WeldHeading2"/>
    <w:rsid w:val="00932B77"/>
    <w:rPr>
      <w:rFonts w:ascii="Times New Roman" w:hAnsi="Times New Roman" w:cs="Times New Roman"/>
      <w:b/>
      <w:bCs/>
      <w:color w:val="7C93A1"/>
      <w:sz w:val="36"/>
      <w:szCs w:val="36"/>
    </w:rPr>
  </w:style>
  <w:style w:type="paragraph" w:customStyle="1" w:styleId="WeldHeading3">
    <w:name w:val="Weld Heading 3"/>
    <w:basedOn w:val="Normal"/>
    <w:link w:val="WeldHeading3Char"/>
    <w:qFormat/>
    <w:rsid w:val="00932B77"/>
    <w:pPr>
      <w:spacing w:after="0"/>
    </w:pPr>
    <w:rPr>
      <w:rFonts w:ascii="Times New Roman" w:hAnsi="Times New Roman" w:cs="Times New Roman"/>
      <w:b/>
      <w:bCs/>
      <w:color w:val="7C93A1"/>
      <w:sz w:val="32"/>
      <w:szCs w:val="32"/>
    </w:rPr>
  </w:style>
  <w:style w:type="character" w:customStyle="1" w:styleId="WeldHeading3Char">
    <w:name w:val="Weld Heading 3 Char"/>
    <w:basedOn w:val="DefaultParagraphFont"/>
    <w:link w:val="WeldHeading3"/>
    <w:rsid w:val="00932B77"/>
    <w:rPr>
      <w:rFonts w:ascii="Times New Roman" w:hAnsi="Times New Roman" w:cs="Times New Roman"/>
      <w:b/>
      <w:bCs/>
      <w:color w:val="7C93A1"/>
      <w:sz w:val="32"/>
      <w:szCs w:val="32"/>
    </w:rPr>
  </w:style>
  <w:style w:type="paragraph" w:customStyle="1" w:styleId="WeldHeading4">
    <w:name w:val="Weld Heading 4"/>
    <w:basedOn w:val="Normal"/>
    <w:link w:val="WeldHeading4Char"/>
    <w:qFormat/>
    <w:rsid w:val="00932B77"/>
    <w:pPr>
      <w:spacing w:after="0"/>
    </w:pPr>
    <w:rPr>
      <w:rFonts w:ascii="Times New Roman" w:hAnsi="Times New Roman" w:cs="Times New Roman"/>
      <w:b/>
      <w:bCs/>
      <w:color w:val="377EB8"/>
      <w:sz w:val="28"/>
      <w:szCs w:val="28"/>
    </w:rPr>
  </w:style>
  <w:style w:type="character" w:customStyle="1" w:styleId="WeldHeading4Char">
    <w:name w:val="Weld Heading 4 Char"/>
    <w:basedOn w:val="DefaultParagraphFont"/>
    <w:link w:val="WeldHeading4"/>
    <w:rsid w:val="00932B77"/>
    <w:rPr>
      <w:rFonts w:ascii="Times New Roman" w:hAnsi="Times New Roman" w:cs="Times New Roman"/>
      <w:b/>
      <w:bCs/>
      <w:color w:val="377EB8"/>
      <w:sz w:val="28"/>
      <w:szCs w:val="28"/>
    </w:rPr>
  </w:style>
  <w:style w:type="character" w:customStyle="1" w:styleId="Heading1Char">
    <w:name w:val="Heading 1 Char"/>
    <w:basedOn w:val="DefaultParagraphFont"/>
    <w:link w:val="Heading1"/>
    <w:uiPriority w:val="9"/>
    <w:rsid w:val="00932B77"/>
    <w:rPr>
      <w:rFonts w:asciiTheme="majorHAnsi" w:eastAsiaTheme="majorEastAsia" w:hAnsiTheme="majorHAnsi" w:cstheme="majorBidi"/>
      <w:b/>
      <w:bCs/>
      <w:color w:val="740700" w:themeColor="accent1" w:themeShade="BF"/>
      <w:sz w:val="28"/>
      <w:szCs w:val="28"/>
    </w:rPr>
  </w:style>
  <w:style w:type="character" w:customStyle="1" w:styleId="Heading2Char">
    <w:name w:val="Heading 2 Char"/>
    <w:basedOn w:val="DefaultParagraphFont"/>
    <w:link w:val="Heading2"/>
    <w:uiPriority w:val="9"/>
    <w:semiHidden/>
    <w:rsid w:val="00932B77"/>
    <w:rPr>
      <w:rFonts w:asciiTheme="majorHAnsi" w:eastAsiaTheme="majorEastAsia" w:hAnsiTheme="majorHAnsi" w:cstheme="majorBidi"/>
      <w:b/>
      <w:bCs/>
      <w:color w:val="9C0A00" w:themeColor="accent1"/>
      <w:sz w:val="26"/>
      <w:szCs w:val="26"/>
    </w:rPr>
  </w:style>
  <w:style w:type="character" w:customStyle="1" w:styleId="Heading3Char">
    <w:name w:val="Heading 3 Char"/>
    <w:basedOn w:val="DefaultParagraphFont"/>
    <w:link w:val="Heading3"/>
    <w:uiPriority w:val="9"/>
    <w:semiHidden/>
    <w:rsid w:val="00932B77"/>
    <w:rPr>
      <w:rFonts w:asciiTheme="majorHAnsi" w:eastAsiaTheme="majorEastAsia" w:hAnsiTheme="majorHAnsi" w:cstheme="majorBidi"/>
      <w:b/>
      <w:bCs/>
      <w:color w:val="9C0A00" w:themeColor="accent1"/>
    </w:rPr>
  </w:style>
  <w:style w:type="character" w:customStyle="1" w:styleId="Heading4Char">
    <w:name w:val="Heading 4 Char"/>
    <w:basedOn w:val="DefaultParagraphFont"/>
    <w:link w:val="Heading4"/>
    <w:uiPriority w:val="9"/>
    <w:semiHidden/>
    <w:rsid w:val="00932B77"/>
    <w:rPr>
      <w:rFonts w:asciiTheme="majorHAnsi" w:eastAsiaTheme="majorEastAsia" w:hAnsiTheme="majorHAnsi" w:cstheme="majorBidi"/>
      <w:b/>
      <w:bCs/>
      <w:i/>
      <w:iCs/>
      <w:color w:val="9C0A00" w:themeColor="accent1"/>
    </w:rPr>
  </w:style>
  <w:style w:type="character" w:customStyle="1" w:styleId="Heading5Char">
    <w:name w:val="Heading 5 Char"/>
    <w:basedOn w:val="DefaultParagraphFont"/>
    <w:link w:val="Heading5"/>
    <w:uiPriority w:val="9"/>
    <w:semiHidden/>
    <w:rsid w:val="00932B77"/>
    <w:rPr>
      <w:rFonts w:asciiTheme="majorHAnsi" w:eastAsiaTheme="majorEastAsia" w:hAnsiTheme="majorHAnsi" w:cstheme="majorBidi"/>
      <w:color w:val="4D0400" w:themeColor="accent1" w:themeShade="7F"/>
    </w:rPr>
  </w:style>
  <w:style w:type="character" w:customStyle="1" w:styleId="Heading6Char">
    <w:name w:val="Heading 6 Char"/>
    <w:basedOn w:val="DefaultParagraphFont"/>
    <w:link w:val="Heading6"/>
    <w:uiPriority w:val="9"/>
    <w:semiHidden/>
    <w:rsid w:val="00932B77"/>
    <w:rPr>
      <w:rFonts w:asciiTheme="majorHAnsi" w:eastAsiaTheme="majorEastAsia" w:hAnsiTheme="majorHAnsi" w:cstheme="majorBidi"/>
      <w:i/>
      <w:iCs/>
      <w:color w:val="4D0400" w:themeColor="accent1" w:themeShade="7F"/>
    </w:rPr>
  </w:style>
  <w:style w:type="character" w:customStyle="1" w:styleId="Heading7Char">
    <w:name w:val="Heading 7 Char"/>
    <w:basedOn w:val="DefaultParagraphFont"/>
    <w:link w:val="Heading7"/>
    <w:uiPriority w:val="9"/>
    <w:semiHidden/>
    <w:rsid w:val="00932B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2B77"/>
    <w:rPr>
      <w:rFonts w:asciiTheme="majorHAnsi" w:eastAsiaTheme="majorEastAsia" w:hAnsiTheme="majorHAnsi" w:cstheme="majorBidi"/>
      <w:color w:val="9C0A00" w:themeColor="accent1"/>
      <w:sz w:val="20"/>
      <w:szCs w:val="20"/>
    </w:rPr>
  </w:style>
  <w:style w:type="character" w:customStyle="1" w:styleId="Heading9Char">
    <w:name w:val="Heading 9 Char"/>
    <w:basedOn w:val="DefaultParagraphFont"/>
    <w:link w:val="Heading9"/>
    <w:uiPriority w:val="9"/>
    <w:semiHidden/>
    <w:rsid w:val="00932B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2B77"/>
    <w:pPr>
      <w:spacing w:line="240" w:lineRule="auto"/>
    </w:pPr>
    <w:rPr>
      <w:b/>
      <w:bCs/>
      <w:color w:val="9C0A00" w:themeColor="accent1"/>
      <w:sz w:val="18"/>
      <w:szCs w:val="18"/>
    </w:rPr>
  </w:style>
  <w:style w:type="paragraph" w:styleId="Title">
    <w:name w:val="Title"/>
    <w:basedOn w:val="Normal"/>
    <w:next w:val="Normal"/>
    <w:link w:val="TitleChar"/>
    <w:uiPriority w:val="10"/>
    <w:qFormat/>
    <w:rsid w:val="00932B77"/>
    <w:pPr>
      <w:pBdr>
        <w:bottom w:val="single" w:sz="8" w:space="4" w:color="9C0A00" w:themeColor="accent1"/>
      </w:pBdr>
      <w:spacing w:after="300" w:line="240" w:lineRule="auto"/>
      <w:contextualSpacing/>
    </w:pPr>
    <w:rPr>
      <w:rFonts w:asciiTheme="majorHAnsi" w:eastAsiaTheme="majorEastAsia" w:hAnsiTheme="majorHAnsi" w:cstheme="majorBidi"/>
      <w:color w:val="596E7C" w:themeColor="text2" w:themeShade="BF"/>
      <w:spacing w:val="5"/>
      <w:sz w:val="52"/>
      <w:szCs w:val="52"/>
    </w:rPr>
  </w:style>
  <w:style w:type="character" w:customStyle="1" w:styleId="TitleChar">
    <w:name w:val="Title Char"/>
    <w:basedOn w:val="DefaultParagraphFont"/>
    <w:link w:val="Title"/>
    <w:uiPriority w:val="10"/>
    <w:rsid w:val="00932B77"/>
    <w:rPr>
      <w:rFonts w:asciiTheme="majorHAnsi" w:eastAsiaTheme="majorEastAsia" w:hAnsiTheme="majorHAnsi" w:cstheme="majorBidi"/>
      <w:color w:val="596E7C" w:themeColor="text2" w:themeShade="BF"/>
      <w:spacing w:val="5"/>
      <w:sz w:val="52"/>
      <w:szCs w:val="52"/>
    </w:rPr>
  </w:style>
  <w:style w:type="paragraph" w:styleId="Subtitle">
    <w:name w:val="Subtitle"/>
    <w:basedOn w:val="Normal"/>
    <w:next w:val="Normal"/>
    <w:link w:val="SubtitleChar"/>
    <w:uiPriority w:val="11"/>
    <w:qFormat/>
    <w:rsid w:val="00932B77"/>
    <w:pPr>
      <w:numPr>
        <w:ilvl w:val="1"/>
      </w:numPr>
    </w:pPr>
    <w:rPr>
      <w:rFonts w:asciiTheme="majorHAnsi" w:eastAsiaTheme="majorEastAsia" w:hAnsiTheme="majorHAnsi" w:cstheme="majorBidi"/>
      <w:i/>
      <w:iCs/>
      <w:color w:val="9C0A00" w:themeColor="accent1"/>
      <w:spacing w:val="15"/>
      <w:szCs w:val="24"/>
    </w:rPr>
  </w:style>
  <w:style w:type="character" w:customStyle="1" w:styleId="SubtitleChar">
    <w:name w:val="Subtitle Char"/>
    <w:basedOn w:val="DefaultParagraphFont"/>
    <w:link w:val="Subtitle"/>
    <w:uiPriority w:val="11"/>
    <w:rsid w:val="00932B77"/>
    <w:rPr>
      <w:rFonts w:asciiTheme="majorHAnsi" w:eastAsiaTheme="majorEastAsia" w:hAnsiTheme="majorHAnsi" w:cstheme="majorBidi"/>
      <w:i/>
      <w:iCs/>
      <w:color w:val="9C0A00" w:themeColor="accent1"/>
      <w:spacing w:val="15"/>
      <w:sz w:val="24"/>
      <w:szCs w:val="24"/>
    </w:rPr>
  </w:style>
  <w:style w:type="character" w:styleId="Strong">
    <w:name w:val="Strong"/>
    <w:basedOn w:val="DefaultParagraphFont"/>
    <w:uiPriority w:val="22"/>
    <w:qFormat/>
    <w:rsid w:val="00932B77"/>
    <w:rPr>
      <w:b/>
      <w:bCs/>
    </w:rPr>
  </w:style>
  <w:style w:type="character" w:styleId="Emphasis">
    <w:name w:val="Emphasis"/>
    <w:basedOn w:val="DefaultParagraphFont"/>
    <w:uiPriority w:val="20"/>
    <w:qFormat/>
    <w:rsid w:val="00932B77"/>
    <w:rPr>
      <w:i/>
      <w:iCs/>
    </w:rPr>
  </w:style>
  <w:style w:type="paragraph" w:styleId="NoSpacing">
    <w:name w:val="No Spacing"/>
    <w:uiPriority w:val="1"/>
    <w:qFormat/>
    <w:rsid w:val="00932B77"/>
    <w:pPr>
      <w:spacing w:after="0" w:line="240" w:lineRule="auto"/>
    </w:pPr>
  </w:style>
  <w:style w:type="paragraph" w:styleId="ListParagraph">
    <w:name w:val="List Paragraph"/>
    <w:basedOn w:val="Normal"/>
    <w:uiPriority w:val="34"/>
    <w:qFormat/>
    <w:rsid w:val="00932B77"/>
    <w:pPr>
      <w:ind w:left="720"/>
      <w:contextualSpacing/>
    </w:pPr>
  </w:style>
  <w:style w:type="paragraph" w:styleId="Quote">
    <w:name w:val="Quote"/>
    <w:basedOn w:val="Normal"/>
    <w:next w:val="Normal"/>
    <w:link w:val="QuoteChar"/>
    <w:uiPriority w:val="29"/>
    <w:qFormat/>
    <w:rsid w:val="00932B77"/>
    <w:rPr>
      <w:i/>
      <w:iCs/>
      <w:color w:val="000000" w:themeColor="text1"/>
    </w:rPr>
  </w:style>
  <w:style w:type="character" w:customStyle="1" w:styleId="QuoteChar">
    <w:name w:val="Quote Char"/>
    <w:basedOn w:val="DefaultParagraphFont"/>
    <w:link w:val="Quote"/>
    <w:uiPriority w:val="29"/>
    <w:rsid w:val="00932B77"/>
    <w:rPr>
      <w:i/>
      <w:iCs/>
      <w:color w:val="000000" w:themeColor="text1"/>
    </w:rPr>
  </w:style>
  <w:style w:type="paragraph" w:styleId="IntenseQuote">
    <w:name w:val="Intense Quote"/>
    <w:basedOn w:val="Normal"/>
    <w:next w:val="Normal"/>
    <w:link w:val="IntenseQuoteChar"/>
    <w:uiPriority w:val="30"/>
    <w:qFormat/>
    <w:rsid w:val="00932B77"/>
    <w:pPr>
      <w:pBdr>
        <w:bottom w:val="single" w:sz="4" w:space="4" w:color="9C0A00" w:themeColor="accent1"/>
      </w:pBdr>
      <w:spacing w:before="200" w:after="280"/>
      <w:ind w:left="936" w:right="936"/>
    </w:pPr>
    <w:rPr>
      <w:b/>
      <w:bCs/>
      <w:i/>
      <w:iCs/>
      <w:color w:val="9C0A00" w:themeColor="accent1"/>
    </w:rPr>
  </w:style>
  <w:style w:type="character" w:customStyle="1" w:styleId="IntenseQuoteChar">
    <w:name w:val="Intense Quote Char"/>
    <w:basedOn w:val="DefaultParagraphFont"/>
    <w:link w:val="IntenseQuote"/>
    <w:uiPriority w:val="30"/>
    <w:rsid w:val="00932B77"/>
    <w:rPr>
      <w:b/>
      <w:bCs/>
      <w:i/>
      <w:iCs/>
      <w:color w:val="9C0A00" w:themeColor="accent1"/>
    </w:rPr>
  </w:style>
  <w:style w:type="character" w:styleId="SubtleEmphasis">
    <w:name w:val="Subtle Emphasis"/>
    <w:basedOn w:val="DefaultParagraphFont"/>
    <w:uiPriority w:val="19"/>
    <w:qFormat/>
    <w:rsid w:val="00932B77"/>
    <w:rPr>
      <w:i/>
      <w:iCs/>
      <w:color w:val="808080" w:themeColor="text1" w:themeTint="7F"/>
    </w:rPr>
  </w:style>
  <w:style w:type="character" w:styleId="IntenseEmphasis">
    <w:name w:val="Intense Emphasis"/>
    <w:basedOn w:val="DefaultParagraphFont"/>
    <w:uiPriority w:val="21"/>
    <w:qFormat/>
    <w:rsid w:val="00932B77"/>
    <w:rPr>
      <w:b/>
      <w:bCs/>
      <w:i/>
      <w:iCs/>
      <w:color w:val="9C0A00" w:themeColor="accent1"/>
    </w:rPr>
  </w:style>
  <w:style w:type="character" w:styleId="SubtleReference">
    <w:name w:val="Subtle Reference"/>
    <w:basedOn w:val="DefaultParagraphFont"/>
    <w:uiPriority w:val="31"/>
    <w:qFormat/>
    <w:rsid w:val="00932B77"/>
    <w:rPr>
      <w:smallCaps/>
      <w:color w:val="D6AF46" w:themeColor="accent2"/>
      <w:u w:val="single"/>
    </w:rPr>
  </w:style>
  <w:style w:type="character" w:styleId="IntenseReference">
    <w:name w:val="Intense Reference"/>
    <w:basedOn w:val="DefaultParagraphFont"/>
    <w:uiPriority w:val="32"/>
    <w:qFormat/>
    <w:rsid w:val="00932B77"/>
    <w:rPr>
      <w:b/>
      <w:bCs/>
      <w:smallCaps/>
      <w:color w:val="D6AF46" w:themeColor="accent2"/>
      <w:spacing w:val="5"/>
      <w:u w:val="single"/>
    </w:rPr>
  </w:style>
  <w:style w:type="character" w:styleId="BookTitle">
    <w:name w:val="Book Title"/>
    <w:basedOn w:val="DefaultParagraphFont"/>
    <w:uiPriority w:val="33"/>
    <w:qFormat/>
    <w:rsid w:val="00932B77"/>
    <w:rPr>
      <w:b/>
      <w:bCs/>
      <w:smallCaps/>
      <w:spacing w:val="5"/>
    </w:rPr>
  </w:style>
  <w:style w:type="paragraph" w:styleId="TOCHeading">
    <w:name w:val="TOC Heading"/>
    <w:basedOn w:val="Heading1"/>
    <w:next w:val="Normal"/>
    <w:uiPriority w:val="39"/>
    <w:semiHidden/>
    <w:unhideWhenUsed/>
    <w:qFormat/>
    <w:rsid w:val="00932B77"/>
    <w:pPr>
      <w:outlineLvl w:val="9"/>
    </w:pPr>
  </w:style>
  <w:style w:type="paragraph" w:customStyle="1" w:styleId="OutdoorRx1">
    <w:name w:val="Outdoor Rx1"/>
    <w:basedOn w:val="Heading1"/>
    <w:link w:val="OutdoorRx1Char"/>
    <w:qFormat/>
    <w:rsid w:val="002B16BC"/>
    <w:pPr>
      <w:spacing w:before="0" w:after="120"/>
    </w:pPr>
    <w:rPr>
      <w:caps/>
      <w:color w:val="1B3E5C" w:themeColor="accent3" w:themeShade="80"/>
      <w:sz w:val="32"/>
    </w:rPr>
  </w:style>
  <w:style w:type="character" w:customStyle="1" w:styleId="OutdoorRx1Char">
    <w:name w:val="Outdoor Rx1 Char"/>
    <w:basedOn w:val="Heading1Char"/>
    <w:link w:val="OutdoorRx1"/>
    <w:rsid w:val="002B16BC"/>
    <w:rPr>
      <w:rFonts w:asciiTheme="majorHAnsi" w:eastAsiaTheme="majorEastAsia" w:hAnsiTheme="majorHAnsi" w:cstheme="majorBidi"/>
      <w:b/>
      <w:bCs/>
      <w:caps/>
      <w:color w:val="1B3E5C" w:themeColor="accent3" w:themeShade="80"/>
      <w:sz w:val="32"/>
      <w:szCs w:val="28"/>
    </w:rPr>
  </w:style>
  <w:style w:type="paragraph" w:customStyle="1" w:styleId="OutdoorRx2">
    <w:name w:val="Outdoor Rx2"/>
    <w:basedOn w:val="OutdoorRx1"/>
    <w:link w:val="OutdoorRx2Char"/>
    <w:qFormat/>
    <w:rsid w:val="002B16BC"/>
    <w:rPr>
      <w:b w:val="0"/>
      <w:color w:val="295E89" w:themeColor="accent3" w:themeShade="BF"/>
      <w:sz w:val="28"/>
    </w:rPr>
  </w:style>
  <w:style w:type="character" w:customStyle="1" w:styleId="OutdoorRx2Char">
    <w:name w:val="Outdoor Rx2 Char"/>
    <w:basedOn w:val="OutdoorRx1Char"/>
    <w:link w:val="OutdoorRx2"/>
    <w:rsid w:val="002B16BC"/>
    <w:rPr>
      <w:rFonts w:asciiTheme="majorHAnsi" w:eastAsiaTheme="majorEastAsia" w:hAnsiTheme="majorHAnsi" w:cstheme="majorBidi"/>
      <w:b w:val="0"/>
      <w:bCs/>
      <w:caps/>
      <w:color w:val="295E89" w:themeColor="accent3" w:themeShade="BF"/>
      <w:sz w:val="28"/>
      <w:szCs w:val="28"/>
    </w:rPr>
  </w:style>
  <w:style w:type="paragraph" w:customStyle="1" w:styleId="OutdoorRx3">
    <w:name w:val="Outdoor Rx3"/>
    <w:basedOn w:val="OutdoorRx2"/>
    <w:link w:val="OutdoorRx3Char"/>
    <w:qFormat/>
    <w:rsid w:val="002B16BC"/>
    <w:pPr>
      <w:spacing w:after="0"/>
    </w:pPr>
    <w:rPr>
      <w:caps w:val="0"/>
      <w:sz w:val="24"/>
    </w:rPr>
  </w:style>
  <w:style w:type="character" w:customStyle="1" w:styleId="OutdoorRx3Char">
    <w:name w:val="Outdoor Rx3 Char"/>
    <w:basedOn w:val="OutdoorRx2Char"/>
    <w:link w:val="OutdoorRx3"/>
    <w:rsid w:val="002B16BC"/>
    <w:rPr>
      <w:rFonts w:asciiTheme="majorHAnsi" w:eastAsiaTheme="majorEastAsia" w:hAnsiTheme="majorHAnsi" w:cstheme="majorBidi"/>
      <w:b w:val="0"/>
      <w:bCs/>
      <w:caps w:val="0"/>
      <w:color w:val="295E89" w:themeColor="accent3"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ld Brand">
      <a:dk1>
        <a:sysClr val="windowText" lastClr="000000"/>
      </a:dk1>
      <a:lt1>
        <a:sysClr val="window" lastClr="FFFFFF"/>
      </a:lt1>
      <a:dk2>
        <a:srgbClr val="7C93A1"/>
      </a:dk2>
      <a:lt2>
        <a:srgbClr val="F2F2F2"/>
      </a:lt2>
      <a:accent1>
        <a:srgbClr val="9C0A00"/>
      </a:accent1>
      <a:accent2>
        <a:srgbClr val="D6AF46"/>
      </a:accent2>
      <a:accent3>
        <a:srgbClr val="377EB8"/>
      </a:accent3>
      <a:accent4>
        <a:srgbClr val="7C93A1"/>
      </a:accent4>
      <a:accent5>
        <a:srgbClr val="007F00"/>
      </a:accent5>
      <a:accent6>
        <a:srgbClr val="760F00"/>
      </a:accent6>
      <a:hlink>
        <a:srgbClr val="760F00"/>
      </a:hlink>
      <a:folHlink>
        <a:srgbClr val="D6AF46"/>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6A98-608F-44A0-B636-2B0909D4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Egen</dc:creator>
  <cp:keywords/>
  <dc:description/>
  <cp:lastModifiedBy>Olivia Egen</cp:lastModifiedBy>
  <cp:revision>6</cp:revision>
  <dcterms:created xsi:type="dcterms:W3CDTF">2022-01-07T23:18:00Z</dcterms:created>
  <dcterms:modified xsi:type="dcterms:W3CDTF">2022-01-10T22:44:00Z</dcterms:modified>
</cp:coreProperties>
</file>